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E" w:rsidRPr="009739EE" w:rsidRDefault="009739E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ПРАВИТЕЛЬСТВО МУРМАНСКОЙ ОБЛАСТИ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ПОСТАНОВЛЕНИЕ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от 22 июля 2020 г. N 522-ПП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ОБ УТВЕРЖДЕНИИ ПОРЯДКА РЕАЛИЗАЦИИ И ФИНАНСОВОГО ОБЕСПЕЧЕНИЯ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МЕРОПРИЯТИЙ ПО ПРОФЕССИОНАЛЬНОМУ РАЗВИТИЮ ГОСУДАРСТВЕННЫХ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ГРАЖДАНСКИХ СЛУЖАЩИХ МУРМАНСКОЙ ОБЛАСТИ, КОНТРОЛЯ </w:t>
      </w:r>
      <w:proofErr w:type="gramStart"/>
      <w:r w:rsidRPr="009739EE">
        <w:rPr>
          <w:rFonts w:ascii="Times New Roman" w:hAnsi="Times New Roman" w:cs="Times New Roman"/>
        </w:rPr>
        <w:t>ЗА</w:t>
      </w:r>
      <w:proofErr w:type="gramEnd"/>
      <w:r w:rsidRPr="009739EE">
        <w:rPr>
          <w:rFonts w:ascii="Times New Roman" w:hAnsi="Times New Roman" w:cs="Times New Roman"/>
        </w:rPr>
        <w:t xml:space="preserve"> </w:t>
      </w:r>
      <w:proofErr w:type="gramStart"/>
      <w:r w:rsidRPr="009739EE">
        <w:rPr>
          <w:rFonts w:ascii="Times New Roman" w:hAnsi="Times New Roman" w:cs="Times New Roman"/>
        </w:rPr>
        <w:t>ИХ</w:t>
      </w:r>
      <w:proofErr w:type="gramEnd"/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РЕАЛИЗАЦИЕЙ, А ТАКЖЕ ПОЛНОМОЧИЙ ОРГАНОВ ГОСУДАРСТВЕННОЙ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ВЛАСТИ МУРМАНСКОЙ ОБЛАСТИ ПО ОРГАНИЗАЦИИ ТАКИХ МЕРОПРИЯТИЙ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739EE">
          <w:rPr>
            <w:rFonts w:ascii="Times New Roman" w:hAnsi="Times New Roman" w:cs="Times New Roman"/>
            <w:color w:val="0000FF"/>
          </w:rPr>
          <w:t>пунктом 45</w:t>
        </w:r>
      </w:hyperlink>
      <w:r w:rsidRPr="009739EE">
        <w:rPr>
          <w:rFonts w:ascii="Times New Roman" w:hAnsi="Times New Roman" w:cs="Times New Roman"/>
        </w:rPr>
        <w:t xml:space="preserve"> Положения о порядке осуществления профессионального развития государственных гражданских служащих Российской Федерации, утвержденного Указом Президента Российской Федерации от 21.02.2019 N 68 "О профессиональном развитии государственных гражданских служащих Российской Федерации", Правительство Мурманской области постановляет: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1. Утвердить прилагаемый </w:t>
      </w:r>
      <w:hyperlink w:anchor="P37" w:history="1">
        <w:r w:rsidRPr="009739EE">
          <w:rPr>
            <w:rFonts w:ascii="Times New Roman" w:hAnsi="Times New Roman" w:cs="Times New Roman"/>
            <w:color w:val="0000FF"/>
          </w:rPr>
          <w:t>Порядок</w:t>
        </w:r>
      </w:hyperlink>
      <w:r w:rsidRPr="009739EE">
        <w:rPr>
          <w:rFonts w:ascii="Times New Roman" w:hAnsi="Times New Roman" w:cs="Times New Roman"/>
        </w:rPr>
        <w:t xml:space="preserve"> реализации и финансового обеспечения мероприятий по профессиональному развитию государственных гражданских служащих Мурманской области, </w:t>
      </w:r>
      <w:proofErr w:type="gramStart"/>
      <w:r w:rsidRPr="009739EE">
        <w:rPr>
          <w:rFonts w:ascii="Times New Roman" w:hAnsi="Times New Roman" w:cs="Times New Roman"/>
        </w:rPr>
        <w:t>контроля за</w:t>
      </w:r>
      <w:proofErr w:type="gramEnd"/>
      <w:r w:rsidRPr="009739EE">
        <w:rPr>
          <w:rFonts w:ascii="Times New Roman" w:hAnsi="Times New Roman" w:cs="Times New Roman"/>
        </w:rPr>
        <w:t xml:space="preserve"> их реализацией, а также полномочия органов государственной власти Мурманской области по организации таких мероприятий (далее - Порядок).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2. Наделить Аппарат Правительства Мурманской области полномочиями по осуществлению </w:t>
      </w:r>
      <w:proofErr w:type="gramStart"/>
      <w:r w:rsidRPr="009739EE">
        <w:rPr>
          <w:rFonts w:ascii="Times New Roman" w:hAnsi="Times New Roman" w:cs="Times New Roman"/>
        </w:rPr>
        <w:t>контроля за</w:t>
      </w:r>
      <w:proofErr w:type="gramEnd"/>
      <w:r w:rsidRPr="009739EE">
        <w:rPr>
          <w:rFonts w:ascii="Times New Roman" w:hAnsi="Times New Roman" w:cs="Times New Roman"/>
        </w:rPr>
        <w:t xml:space="preserve"> реализацией мероприятий по профессиональному развитию государственных гражданских служащих Мурманской области.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3. Руководителям исполнительных органов государственной власти Мурманской области, государственных органов Мурманской области в соответствии с </w:t>
      </w:r>
      <w:hyperlink w:anchor="P37" w:history="1">
        <w:r w:rsidRPr="009739EE">
          <w:rPr>
            <w:rFonts w:ascii="Times New Roman" w:hAnsi="Times New Roman" w:cs="Times New Roman"/>
            <w:color w:val="0000FF"/>
          </w:rPr>
          <w:t>Порядком</w:t>
        </w:r>
      </w:hyperlink>
      <w:r w:rsidRPr="009739EE">
        <w:rPr>
          <w:rFonts w:ascii="Times New Roman" w:hAnsi="Times New Roman" w:cs="Times New Roman"/>
        </w:rPr>
        <w:t xml:space="preserve"> обеспечить: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своевременное представление заявок на участие государственных гражданских служащих Мурманской области в мероприятиях по профессиональному развитию, осуществляемых в рамках государственного заказа;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исполнение государственного заказа по мероприятиям по профессиональному развитию государственных гражданских служащих Мурманской области в части направления на обучение в соответствии с представленными заявками и ежегодно заключаемыми государственными контрактами;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ежегодное представление отчетов о реализации мероприятий по профессиональному развитию государственных гражданских служащих Мурманской области в отчетном году.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4. Признать утратившими силу постановления Правительства Мурманской области: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от 05.09.2016 </w:t>
      </w:r>
      <w:hyperlink r:id="rId6" w:history="1">
        <w:r w:rsidRPr="009739EE">
          <w:rPr>
            <w:rFonts w:ascii="Times New Roman" w:hAnsi="Times New Roman" w:cs="Times New Roman"/>
            <w:color w:val="0000FF"/>
          </w:rPr>
          <w:t>N 439-ПП</w:t>
        </w:r>
      </w:hyperlink>
      <w:r w:rsidRPr="009739EE">
        <w:rPr>
          <w:rFonts w:ascii="Times New Roman" w:hAnsi="Times New Roman" w:cs="Times New Roman"/>
        </w:rPr>
        <w:t xml:space="preserve"> "Об утверждении Положения о программе по профессиональному развитию государственных гражданских служащих исполнительных органов государственной власти Мурманской области";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от 26.06.2015 </w:t>
      </w:r>
      <w:hyperlink r:id="rId7" w:history="1">
        <w:r w:rsidRPr="009739EE">
          <w:rPr>
            <w:rFonts w:ascii="Times New Roman" w:hAnsi="Times New Roman" w:cs="Times New Roman"/>
            <w:color w:val="0000FF"/>
          </w:rPr>
          <w:t>N 276-ПП</w:t>
        </w:r>
      </w:hyperlink>
      <w:r w:rsidRPr="009739EE">
        <w:rPr>
          <w:rFonts w:ascii="Times New Roman" w:hAnsi="Times New Roman" w:cs="Times New Roman"/>
        </w:rPr>
        <w:t xml:space="preserve"> "Об экономических нормативах стоимости образовательных услуг в области дополнительного профессионального образования государственных гражданских служащих исполнительных органов государственной власти Мурманской области";</w:t>
      </w:r>
    </w:p>
    <w:p w:rsidR="009739EE" w:rsidRPr="009739EE" w:rsidRDefault="009739EE" w:rsidP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от 25.04.2018 </w:t>
      </w:r>
      <w:hyperlink r:id="rId8" w:history="1">
        <w:r w:rsidRPr="009739EE">
          <w:rPr>
            <w:rFonts w:ascii="Times New Roman" w:hAnsi="Times New Roman" w:cs="Times New Roman"/>
            <w:color w:val="0000FF"/>
          </w:rPr>
          <w:t>N 184-ПП</w:t>
        </w:r>
      </w:hyperlink>
      <w:r w:rsidRPr="009739EE">
        <w:rPr>
          <w:rFonts w:ascii="Times New Roman" w:hAnsi="Times New Roman" w:cs="Times New Roman"/>
        </w:rPr>
        <w:t xml:space="preserve"> "О внесении изменений в экономические нормативы стоимости образовательных услуг по профессиональной переподготовке и повышению квалификации государственных гражданских служащих исполнительных органов государственной власти Мурманской области".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Губернатор</w:t>
      </w: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Мурманской области</w:t>
      </w: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А.В.ЧИБИС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739EE">
        <w:rPr>
          <w:rFonts w:ascii="Times New Roman" w:hAnsi="Times New Roman" w:cs="Times New Roman"/>
        </w:rPr>
        <w:lastRenderedPageBreak/>
        <w:t>Утвержден</w:t>
      </w: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постановлением</w:t>
      </w: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Правительства Мурманской области</w:t>
      </w:r>
    </w:p>
    <w:p w:rsidR="009739EE" w:rsidRPr="009739EE" w:rsidRDefault="009739EE">
      <w:pPr>
        <w:pStyle w:val="ConsPlusNormal"/>
        <w:jc w:val="right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от 22 июля 2020 г. N 522-ПП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9739EE">
        <w:rPr>
          <w:rFonts w:ascii="Times New Roman" w:hAnsi="Times New Roman" w:cs="Times New Roman"/>
        </w:rPr>
        <w:t>ПОРЯДОК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РЕАЛИЗАЦИИ И ФИНАНСОВОГО ОБЕСПЕЧЕНИЯ МЕРОПРИЯТИЙ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ПО ПРОФЕССИОНАЛЬНОМУ РАЗВИТИЮ </w:t>
      </w:r>
      <w:proofErr w:type="gramStart"/>
      <w:r w:rsidRPr="009739EE">
        <w:rPr>
          <w:rFonts w:ascii="Times New Roman" w:hAnsi="Times New Roman" w:cs="Times New Roman"/>
        </w:rPr>
        <w:t>ГОСУДАРСТВЕННЫХ</w:t>
      </w:r>
      <w:proofErr w:type="gramEnd"/>
      <w:r w:rsidRPr="009739EE">
        <w:rPr>
          <w:rFonts w:ascii="Times New Roman" w:hAnsi="Times New Roman" w:cs="Times New Roman"/>
        </w:rPr>
        <w:t xml:space="preserve"> ГРАЖДАНСКИХ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СЛУЖАЩИХ МУРМАНСКОЙ ОБЛАСТИ, </w:t>
      </w:r>
      <w:proofErr w:type="gramStart"/>
      <w:r w:rsidRPr="009739EE">
        <w:rPr>
          <w:rFonts w:ascii="Times New Roman" w:hAnsi="Times New Roman" w:cs="Times New Roman"/>
        </w:rPr>
        <w:t>КОНТРОЛЯ ЗА</w:t>
      </w:r>
      <w:proofErr w:type="gramEnd"/>
      <w:r w:rsidRPr="009739EE">
        <w:rPr>
          <w:rFonts w:ascii="Times New Roman" w:hAnsi="Times New Roman" w:cs="Times New Roman"/>
        </w:rPr>
        <w:t xml:space="preserve"> ИХ РЕАЛИЗАЦИЕЙ,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А ТАКЖЕ ПОЛНОМОЧИЯ ОРГАНОВ ГОСУДАРСТВЕННОЙ ВЛАСТИ МУРМАНСКОЙ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ОБЛАСТИ ПО ОРГАНИЗАЦИИ ТАКИХ МЕРОПРИЯТИЙ ОБЩИЕ ПОЛОЖЕНИЯ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739EE">
        <w:rPr>
          <w:rFonts w:ascii="Times New Roman" w:hAnsi="Times New Roman" w:cs="Times New Roman"/>
        </w:rPr>
        <w:t xml:space="preserve">Профессиональное развитие государственных гражданских служащих Мурманской области (далее - гражданские служащие) осуществляется в соответствии с Федеральным </w:t>
      </w:r>
      <w:hyperlink r:id="rId9" w:history="1">
        <w:r w:rsidRPr="009739EE">
          <w:rPr>
            <w:rFonts w:ascii="Times New Roman" w:hAnsi="Times New Roman" w:cs="Times New Roman"/>
            <w:color w:val="0000FF"/>
          </w:rPr>
          <w:t>законом</w:t>
        </w:r>
      </w:hyperlink>
      <w:r w:rsidRPr="009739EE">
        <w:rPr>
          <w:rFonts w:ascii="Times New Roman" w:hAnsi="Times New Roman" w:cs="Times New Roman"/>
        </w:rPr>
        <w:t xml:space="preserve"> от 27.07.2004 N 79-ФЗ "О государственной гражданской службе Российской Федерации", </w:t>
      </w:r>
      <w:hyperlink r:id="rId10" w:history="1">
        <w:r w:rsidRPr="009739EE">
          <w:rPr>
            <w:rFonts w:ascii="Times New Roman" w:hAnsi="Times New Roman" w:cs="Times New Roman"/>
            <w:color w:val="0000FF"/>
          </w:rPr>
          <w:t>Законом</w:t>
        </w:r>
      </w:hyperlink>
      <w:r w:rsidRPr="009739EE">
        <w:rPr>
          <w:rFonts w:ascii="Times New Roman" w:hAnsi="Times New Roman" w:cs="Times New Roman"/>
        </w:rPr>
        <w:t xml:space="preserve"> Мурманской области от 13.10.2005 N 660-01-ЗМО "О государственной гражданской службе Мурманской области", </w:t>
      </w:r>
      <w:hyperlink r:id="rId11" w:history="1">
        <w:r w:rsidRPr="009739EE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739EE">
        <w:rPr>
          <w:rFonts w:ascii="Times New Roman" w:hAnsi="Times New Roman" w:cs="Times New Roman"/>
        </w:rPr>
        <w:t xml:space="preserve"> о порядке осуществления профессионального развития гражданских служащих Российской Федерации (далее - Положение), утвержденным Указом Президента Российской Федерации от 21.02.2019 N 68</w:t>
      </w:r>
      <w:proofErr w:type="gramEnd"/>
      <w:r w:rsidRPr="009739EE">
        <w:rPr>
          <w:rFonts w:ascii="Times New Roman" w:hAnsi="Times New Roman" w:cs="Times New Roman"/>
        </w:rPr>
        <w:t xml:space="preserve"> "О профессиональном развитии государственных гражданских служащих Российской Федерации", </w:t>
      </w:r>
      <w:hyperlink r:id="rId12" w:history="1">
        <w:r w:rsidRPr="009739E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739EE">
        <w:rPr>
          <w:rFonts w:ascii="Times New Roman" w:hAnsi="Times New Roman" w:cs="Times New Roman"/>
        </w:rPr>
        <w:t xml:space="preserve">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1. </w:t>
      </w:r>
      <w:proofErr w:type="gramStart"/>
      <w:r w:rsidRPr="009739EE">
        <w:rPr>
          <w:rFonts w:ascii="Times New Roman" w:hAnsi="Times New Roman" w:cs="Times New Roman"/>
        </w:rPr>
        <w:t xml:space="preserve">Настоящим Порядком регулируются вопросы реализации и финансового обеспечения мероприятий по профессиональному развитию гражданских служащих Мурманской области, предусмотренных </w:t>
      </w:r>
      <w:hyperlink r:id="rId13" w:history="1">
        <w:r w:rsidRPr="009739EE">
          <w:rPr>
            <w:rFonts w:ascii="Times New Roman" w:hAnsi="Times New Roman" w:cs="Times New Roman"/>
            <w:color w:val="0000FF"/>
          </w:rPr>
          <w:t>пунктом 4</w:t>
        </w:r>
      </w:hyperlink>
      <w:r w:rsidRPr="009739EE">
        <w:rPr>
          <w:rFonts w:ascii="Times New Roman" w:hAnsi="Times New Roman" w:cs="Times New Roman"/>
        </w:rPr>
        <w:t xml:space="preserve"> Положения, контроля за их реализацией, полномочия исполнительных органов государственной власти Мурманской области (далее - ИОГВ МО), а также полномочия Мурманской областной Думы, Избирательной комиссии Мурманской области, территориальных избирательных комиссий Мурманской области, Контрольно-счетной палаты Мурманской области, аппарата Уполномоченного по правам человека в Мурманской</w:t>
      </w:r>
      <w:proofErr w:type="gramEnd"/>
      <w:r w:rsidRPr="009739EE">
        <w:rPr>
          <w:rFonts w:ascii="Times New Roman" w:hAnsi="Times New Roman" w:cs="Times New Roman"/>
        </w:rPr>
        <w:t xml:space="preserve"> области (далее - государственные органы МО) по организации таких мероприятий.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2. Реализация мероприятий по дополнительному профессиональному образованию (</w:t>
      </w:r>
      <w:hyperlink r:id="rId14" w:history="1">
        <w:r w:rsidRPr="009739EE">
          <w:rPr>
            <w:rFonts w:ascii="Times New Roman" w:hAnsi="Times New Roman" w:cs="Times New Roman"/>
            <w:color w:val="0000FF"/>
          </w:rPr>
          <w:t>подпункт "а" пункта 4</w:t>
        </w:r>
      </w:hyperlink>
      <w:r w:rsidRPr="009739EE">
        <w:rPr>
          <w:rFonts w:ascii="Times New Roman" w:hAnsi="Times New Roman" w:cs="Times New Roman"/>
        </w:rPr>
        <w:t xml:space="preserve"> Положения) осуществляется: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9739EE">
        <w:rPr>
          <w:rFonts w:ascii="Times New Roman" w:hAnsi="Times New Roman" w:cs="Times New Roman"/>
        </w:rPr>
        <w:t xml:space="preserve">3.1. </w:t>
      </w:r>
      <w:proofErr w:type="gramStart"/>
      <w:r w:rsidRPr="009739EE">
        <w:rPr>
          <w:rFonts w:ascii="Times New Roman" w:hAnsi="Times New Roman" w:cs="Times New Roman"/>
        </w:rPr>
        <w:t>Исполнительным органом государственной власти Мурманской области, уполномоченным на выполнение задач и функций государственного органа Мурманской области по управлению государственной гражданской службой Мурманской области (далее - уполномоченный орган), посредством государственного заказа на мероприятия по профессиональному развитию гражданских служащих ИОГВ МО (далее - государственный заказ Мурманской области) в соответствии с законодательством Российской Федерации о контрактной системе в сфере закупок товаров, работ, услуг для обеспечения</w:t>
      </w:r>
      <w:proofErr w:type="gramEnd"/>
      <w:r w:rsidRPr="009739EE">
        <w:rPr>
          <w:rFonts w:ascii="Times New Roman" w:hAnsi="Times New Roman" w:cs="Times New Roman"/>
        </w:rPr>
        <w:t xml:space="preserve"> государственных и муниципальных нужд (далее законодательство о контрактной системе в сфере закупок) - в отношении гражданских служащих, замещающих должности государственной гражданской службы в ИОГВ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r w:rsidRPr="009739EE">
        <w:rPr>
          <w:rFonts w:ascii="Times New Roman" w:hAnsi="Times New Roman" w:cs="Times New Roman"/>
        </w:rPr>
        <w:t>3.2. Уполномоченным органом на основании государственного образовательного сертификата на дополнительное профессиональное образование гражданского служащего (далее - образовательный сертификат) в порядке, установленном Правительством Российской Федерации, - в отношении гражданских служащих, замещающих должности государственной гражданской службы в ИОГВ МО, государственных органах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9"/>
      <w:bookmarkEnd w:id="4"/>
      <w:r w:rsidRPr="009739EE">
        <w:rPr>
          <w:rFonts w:ascii="Times New Roman" w:hAnsi="Times New Roman" w:cs="Times New Roman"/>
        </w:rPr>
        <w:t>3.3. Государственным органом МО в соответствии с законодательством о контрактной системе в сфере закупок - в отношении гражданских служащих, замещающих должности гражданской службы в соответствующих государственных органах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4. Реализация мероприятий по профессиональному развитию гражданских служащих, </w:t>
      </w:r>
      <w:r w:rsidRPr="009739EE">
        <w:rPr>
          <w:rFonts w:ascii="Times New Roman" w:hAnsi="Times New Roman" w:cs="Times New Roman"/>
        </w:rPr>
        <w:lastRenderedPageBreak/>
        <w:t xml:space="preserve">предусмотренных </w:t>
      </w:r>
      <w:hyperlink r:id="rId15" w:history="1">
        <w:r w:rsidRPr="009739EE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9739EE">
        <w:rPr>
          <w:rFonts w:ascii="Times New Roman" w:hAnsi="Times New Roman" w:cs="Times New Roman"/>
        </w:rPr>
        <w:t xml:space="preserve"> - </w:t>
      </w:r>
      <w:hyperlink r:id="rId16" w:history="1">
        <w:r w:rsidRPr="009739EE">
          <w:rPr>
            <w:rFonts w:ascii="Times New Roman" w:hAnsi="Times New Roman" w:cs="Times New Roman"/>
            <w:color w:val="0000FF"/>
          </w:rPr>
          <w:t>"д" пункта 4</w:t>
        </w:r>
      </w:hyperlink>
      <w:r w:rsidRPr="009739EE">
        <w:rPr>
          <w:rFonts w:ascii="Times New Roman" w:hAnsi="Times New Roman" w:cs="Times New Roman"/>
        </w:rPr>
        <w:t xml:space="preserve"> Положения, осуществляется: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1"/>
      <w:bookmarkEnd w:id="5"/>
      <w:r w:rsidRPr="009739EE">
        <w:rPr>
          <w:rFonts w:ascii="Times New Roman" w:hAnsi="Times New Roman" w:cs="Times New Roman"/>
        </w:rPr>
        <w:t>4.1. Уполномоченным органом посредством государственного заказа Мурманской области в соответствии с законодательством о контрактной системе в сфере закупок - в отношении гражданских служащих, замещающих должности государственной гражданской службы в ИОГВ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2"/>
      <w:bookmarkEnd w:id="6"/>
      <w:r w:rsidRPr="009739EE">
        <w:rPr>
          <w:rFonts w:ascii="Times New Roman" w:hAnsi="Times New Roman" w:cs="Times New Roman"/>
        </w:rPr>
        <w:t>4.2. ИОГВ МО, государственным органом МО - на безвозмездной основе или за счет средств ИОГВ МО, государственного органа МО - в отношении гражданских служащих, замещающих должности государственной гражданской службы в соответствующих ИОГВ МО, государственных органах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4.3. </w:t>
      </w:r>
      <w:proofErr w:type="gramStart"/>
      <w:r w:rsidRPr="009739EE">
        <w:rPr>
          <w:rFonts w:ascii="Times New Roman" w:hAnsi="Times New Roman" w:cs="Times New Roman"/>
        </w:rPr>
        <w:t>Посредством самостоятельного изучения гражданскими служащими образовательных материалов, в том числе размещенных на предназначенном для профессионального развития гражданских служащих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службы, а также в иных информационных системах.</w:t>
      </w:r>
      <w:proofErr w:type="gramEnd"/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Планирование и реализация мероприятий по </w:t>
      </w:r>
      <w:proofErr w:type="gramStart"/>
      <w:r w:rsidRPr="009739EE">
        <w:rPr>
          <w:rFonts w:ascii="Times New Roman" w:hAnsi="Times New Roman" w:cs="Times New Roman"/>
        </w:rPr>
        <w:t>профессиональному</w:t>
      </w:r>
      <w:proofErr w:type="gramEnd"/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развитию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5. Планирование мероприятий по профессиональному развитию гражданских служащих осуществляется ИОГВ МО и государственными органами МО самостоятельно с учетом: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анализа потребностей в профессиональном развитии гражданских служащих;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функций ИОГВ МО, государственных органов МО и их специализации;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профессионального образования по должностям гражданской службы, замещаемым в соответствующих ИОГВ МО, государственных органах МО;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приоритетных направлений </w:t>
      </w:r>
      <w:proofErr w:type="gramStart"/>
      <w:r w:rsidRPr="009739EE">
        <w:rPr>
          <w:rFonts w:ascii="Times New Roman" w:hAnsi="Times New Roman" w:cs="Times New Roman"/>
        </w:rPr>
        <w:t>профессионального</w:t>
      </w:r>
      <w:proofErr w:type="gramEnd"/>
      <w:r w:rsidRPr="009739EE">
        <w:rPr>
          <w:rFonts w:ascii="Times New Roman" w:hAnsi="Times New Roman" w:cs="Times New Roman"/>
        </w:rPr>
        <w:t xml:space="preserve"> развития гражданских служащих, исходя из перспективных целей и задач.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6. В целях организации мероприятий по профессиональному развитию гражданских служащих, организуемых ИОГВ МО и государственными органами МО самостоятельно, ИОГВ МО и государственные органы МО: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взаимодействуют с образовательными организациями, в том числе с целью формирования предметно-тематического содержания программ по дополнительному профессиональному образованию;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заключают государственные контракты с образовательными организациями, осуществляющими образовательную деятельность, в соответствии с законодательством о контрактной системе в сфере закупок;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направляют гражданских служащих для получения дополнительного профессионального образования и участия в иных мероприятиях по профессиональному развитию;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организуют внутреннее обучение гражданских служащих, а также наставничество для лиц, впервые поступивших на должности гражданской службы.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7. Уполномоченный орган формирует государственный заказ Мурманской области на основе заявок ИОГВ МО с учетом их функций и специализации, а также с учетом профессионального образования по должностям гражданской службы, замещаемым в этих ИОГВ МО, поданных по утвержденной уполномоченным органом форме не позднее 1 июля года, предшествующего </w:t>
      </w:r>
      <w:proofErr w:type="gramStart"/>
      <w:r w:rsidRPr="009739EE">
        <w:rPr>
          <w:rFonts w:ascii="Times New Roman" w:hAnsi="Times New Roman" w:cs="Times New Roman"/>
        </w:rPr>
        <w:t>планируемому</w:t>
      </w:r>
      <w:proofErr w:type="gramEnd"/>
      <w:r w:rsidRPr="009739EE">
        <w:rPr>
          <w:rFonts w:ascii="Times New Roman" w:hAnsi="Times New Roman" w:cs="Times New Roman"/>
        </w:rPr>
        <w:t>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739EE">
        <w:rPr>
          <w:rFonts w:ascii="Times New Roman" w:hAnsi="Times New Roman" w:cs="Times New Roman"/>
        </w:rPr>
        <w:t xml:space="preserve">Государственный заказ Мурманской области представляет собой задание на дополнительное </w:t>
      </w:r>
      <w:r w:rsidRPr="009739EE">
        <w:rPr>
          <w:rFonts w:ascii="Times New Roman" w:hAnsi="Times New Roman" w:cs="Times New Roman"/>
        </w:rPr>
        <w:lastRenderedPageBreak/>
        <w:t>профессиональное образование гражданских служащих ИОГВ МО на очередной календарный год, сформированное уполномоченным органом в пределах средств, предусмотренных на эти цели в бюджете Мурманской области (далее - областной бюджет) на соответствующий календарный год, и утвержденное распоряжением Губернатора Мурманской области не позднее чем в трехмесячный срок со дня вступления в силу закона Мурманской области</w:t>
      </w:r>
      <w:proofErr w:type="gramEnd"/>
      <w:r w:rsidRPr="009739EE">
        <w:rPr>
          <w:rFonts w:ascii="Times New Roman" w:hAnsi="Times New Roman" w:cs="Times New Roman"/>
        </w:rPr>
        <w:t xml:space="preserve"> об областном бюджете на соответствующий год и на плановый период.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8. </w:t>
      </w:r>
      <w:proofErr w:type="gramStart"/>
      <w:r w:rsidRPr="009739EE">
        <w:rPr>
          <w:rFonts w:ascii="Times New Roman" w:hAnsi="Times New Roman" w:cs="Times New Roman"/>
        </w:rPr>
        <w:t xml:space="preserve">Реализация обучения гражданских служащих на основании образовательных сертификатов осуществляется в соответствии с </w:t>
      </w:r>
      <w:hyperlink r:id="rId17" w:history="1">
        <w:r w:rsidRPr="009739EE">
          <w:rPr>
            <w:rFonts w:ascii="Times New Roman" w:hAnsi="Times New Roman" w:cs="Times New Roman"/>
            <w:color w:val="0000FF"/>
          </w:rPr>
          <w:t>Указом</w:t>
        </w:r>
      </w:hyperlink>
      <w:r w:rsidRPr="009739EE">
        <w:rPr>
          <w:rFonts w:ascii="Times New Roman" w:hAnsi="Times New Roman" w:cs="Times New Roman"/>
        </w:rP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18" w:history="1">
        <w:r w:rsidRPr="009739EE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739EE">
        <w:rPr>
          <w:rFonts w:ascii="Times New Roman" w:hAnsi="Times New Roman" w:cs="Times New Roman"/>
        </w:rPr>
        <w:t xml:space="preserve">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утвержденным постановлением Правительства Российской Федерации от 18.05.2019 N 619.</w:t>
      </w:r>
      <w:proofErr w:type="gramEnd"/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Порядок формирования и утверждения показателей дополнительного профессионального образования гражданских служащих на основании образовательных сертификатов, а также организация и финансирование обучения гражданских служащих на основании образовательных сертификатов на очередной год утверждаются постановлением Правительства Мурманской области.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Финансовое обеспечение мероприятий по </w:t>
      </w:r>
      <w:proofErr w:type="gramStart"/>
      <w:r w:rsidRPr="009739EE">
        <w:rPr>
          <w:rFonts w:ascii="Times New Roman" w:hAnsi="Times New Roman" w:cs="Times New Roman"/>
        </w:rPr>
        <w:t>профессиональному</w:t>
      </w:r>
      <w:proofErr w:type="gramEnd"/>
    </w:p>
    <w:p w:rsidR="009739EE" w:rsidRPr="009739EE" w:rsidRDefault="009739EE">
      <w:pPr>
        <w:pStyle w:val="ConsPlusNormal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развитию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9. Финансирование расходов, связанных с реализацией мероприятий по профессиональному развитию гражданских служащих: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предусмотренных </w:t>
      </w:r>
      <w:hyperlink w:anchor="P47" w:history="1">
        <w:r w:rsidRPr="009739EE">
          <w:rPr>
            <w:rFonts w:ascii="Times New Roman" w:hAnsi="Times New Roman" w:cs="Times New Roman"/>
            <w:color w:val="0000FF"/>
          </w:rPr>
          <w:t>подпунктом 3.1 пункта 3</w:t>
        </w:r>
      </w:hyperlink>
      <w:r w:rsidRPr="009739EE">
        <w:rPr>
          <w:rFonts w:ascii="Times New Roman" w:hAnsi="Times New Roman" w:cs="Times New Roman"/>
        </w:rPr>
        <w:t xml:space="preserve"> и </w:t>
      </w:r>
      <w:hyperlink w:anchor="P51" w:history="1">
        <w:r w:rsidRPr="009739EE">
          <w:rPr>
            <w:rFonts w:ascii="Times New Roman" w:hAnsi="Times New Roman" w:cs="Times New Roman"/>
            <w:color w:val="0000FF"/>
          </w:rPr>
          <w:t>подпунктом 4.1 пункта 4</w:t>
        </w:r>
      </w:hyperlink>
      <w:r w:rsidRPr="009739EE">
        <w:rPr>
          <w:rFonts w:ascii="Times New Roman" w:hAnsi="Times New Roman" w:cs="Times New Roman"/>
        </w:rPr>
        <w:t xml:space="preserve"> настоящего Порядка в рамках государственного заказа Мурманской области, осуществляется за счет и в пределах лимитов бюджетных обязательств, предусмотренных в областном бюджете на реализацию государственного заказа Мурманской области Уполномоченному органу;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предусмотренных </w:t>
      </w:r>
      <w:hyperlink w:anchor="P48" w:history="1">
        <w:r w:rsidRPr="009739EE">
          <w:rPr>
            <w:rFonts w:ascii="Times New Roman" w:hAnsi="Times New Roman" w:cs="Times New Roman"/>
            <w:color w:val="0000FF"/>
          </w:rPr>
          <w:t>подпунктом 3.2</w:t>
        </w:r>
      </w:hyperlink>
      <w:r w:rsidRPr="009739EE">
        <w:rPr>
          <w:rFonts w:ascii="Times New Roman" w:hAnsi="Times New Roman" w:cs="Times New Roman"/>
        </w:rPr>
        <w:t xml:space="preserve"> настоящего Порядка, осуществляется в пределах объемов бюджетных ассигнований, предусмотренных законом Мурманской области об областном бюджете на соответствующий финансовый год и плановый период на предоставление грантов в форме субсидий образовательным организациям в целях возмещения затрат, связанных с обучением гражданских служащих на основании образовательных сертификатов;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- предусмотренных </w:t>
      </w:r>
      <w:hyperlink w:anchor="P49" w:history="1">
        <w:r w:rsidRPr="009739EE">
          <w:rPr>
            <w:rFonts w:ascii="Times New Roman" w:hAnsi="Times New Roman" w:cs="Times New Roman"/>
            <w:color w:val="0000FF"/>
          </w:rPr>
          <w:t>подпунктом 3.3 пункта 3</w:t>
        </w:r>
      </w:hyperlink>
      <w:r w:rsidRPr="009739EE">
        <w:rPr>
          <w:rFonts w:ascii="Times New Roman" w:hAnsi="Times New Roman" w:cs="Times New Roman"/>
        </w:rPr>
        <w:t xml:space="preserve">, </w:t>
      </w:r>
      <w:hyperlink w:anchor="P52" w:history="1">
        <w:r w:rsidRPr="009739EE">
          <w:rPr>
            <w:rFonts w:ascii="Times New Roman" w:hAnsi="Times New Roman" w:cs="Times New Roman"/>
            <w:color w:val="0000FF"/>
          </w:rPr>
          <w:t>подпунктом 4.2 пункта 4</w:t>
        </w:r>
      </w:hyperlink>
      <w:r w:rsidRPr="009739EE">
        <w:rPr>
          <w:rFonts w:ascii="Times New Roman" w:hAnsi="Times New Roman" w:cs="Times New Roman"/>
        </w:rPr>
        <w:t xml:space="preserve"> настоящего Порядка, осуществляется за счет средств ИОГВ МО и государственных органов МО в пределах лимитов бюджетных обязательств, предусмотренных в областном бюджете на эти цели для соответствующего ИОГВ МО, государственного органа МО.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10. При определении объема финансового обеспечения используется показатель численности гражданских служащих, планирующих принять участие в мероприятиях по профессиональному развитию.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При этом показатель численности гражданских служащих, планирующих принять участие в мероприятиях по профессиональному развитию, не может превышать предельную штатную численность, в случае превышения под расчетной численностью понимается предельная штатная численность.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11. Затраты на финансирование расходов, связанных с реализацией мероприятий по профессиональному развитию гражданских служащих, указанных в </w:t>
      </w:r>
      <w:hyperlink w:anchor="P47" w:history="1">
        <w:r w:rsidRPr="009739EE">
          <w:rPr>
            <w:rFonts w:ascii="Times New Roman" w:hAnsi="Times New Roman" w:cs="Times New Roman"/>
            <w:color w:val="0000FF"/>
          </w:rPr>
          <w:t>подпункте 3.1 пункта 3</w:t>
        </w:r>
      </w:hyperlink>
      <w:r w:rsidRPr="009739EE">
        <w:rPr>
          <w:rFonts w:ascii="Times New Roman" w:hAnsi="Times New Roman" w:cs="Times New Roman"/>
        </w:rPr>
        <w:t xml:space="preserve"> и </w:t>
      </w:r>
      <w:hyperlink w:anchor="P51" w:history="1">
        <w:r w:rsidRPr="009739EE">
          <w:rPr>
            <w:rFonts w:ascii="Times New Roman" w:hAnsi="Times New Roman" w:cs="Times New Roman"/>
            <w:color w:val="0000FF"/>
          </w:rPr>
          <w:t>подпункте 4.1 пункта 4</w:t>
        </w:r>
      </w:hyperlink>
      <w:r w:rsidRPr="009739EE">
        <w:rPr>
          <w:rFonts w:ascii="Times New Roman" w:hAnsi="Times New Roman" w:cs="Times New Roman"/>
        </w:rPr>
        <w:t xml:space="preserve"> настоящего Порядка, определяются по формуле: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где: </w:t>
      </w:r>
      <w:proofErr w:type="spellStart"/>
      <w:r w:rsidRPr="009739EE">
        <w:rPr>
          <w:rFonts w:ascii="Times New Roman" w:hAnsi="Times New Roman" w:cs="Times New Roman"/>
        </w:rPr>
        <w:t>З</w:t>
      </w:r>
      <w:r w:rsidRPr="009739EE">
        <w:rPr>
          <w:rFonts w:ascii="Times New Roman" w:hAnsi="Times New Roman" w:cs="Times New Roman"/>
          <w:vertAlign w:val="subscript"/>
        </w:rPr>
        <w:t>проф</w:t>
      </w:r>
      <w:proofErr w:type="spellEnd"/>
      <w:r w:rsidRPr="009739EE">
        <w:rPr>
          <w:rFonts w:ascii="Times New Roman" w:hAnsi="Times New Roman" w:cs="Times New Roman"/>
        </w:rPr>
        <w:t xml:space="preserve"> = </w:t>
      </w:r>
      <w:proofErr w:type="spellStart"/>
      <w:r w:rsidRPr="009739EE">
        <w:rPr>
          <w:rFonts w:ascii="Times New Roman" w:hAnsi="Times New Roman" w:cs="Times New Roman"/>
        </w:rPr>
        <w:t>Ч</w:t>
      </w:r>
      <w:r w:rsidRPr="009739EE">
        <w:rPr>
          <w:rFonts w:ascii="Times New Roman" w:hAnsi="Times New Roman" w:cs="Times New Roman"/>
          <w:vertAlign w:val="subscript"/>
        </w:rPr>
        <w:t>с</w:t>
      </w:r>
      <w:proofErr w:type="spellEnd"/>
      <w:r w:rsidRPr="009739EE">
        <w:rPr>
          <w:rFonts w:ascii="Times New Roman" w:hAnsi="Times New Roman" w:cs="Times New Roman"/>
        </w:rPr>
        <w:t xml:space="preserve"> x</w:t>
      </w:r>
      <w:proofErr w:type="gramStart"/>
      <w:r w:rsidRPr="009739EE">
        <w:rPr>
          <w:rFonts w:ascii="Times New Roman" w:hAnsi="Times New Roman" w:cs="Times New Roman"/>
        </w:rPr>
        <w:t xml:space="preserve"> С</w:t>
      </w:r>
      <w:proofErr w:type="gramEnd"/>
      <w:r w:rsidRPr="009739EE">
        <w:rPr>
          <w:rFonts w:ascii="Times New Roman" w:hAnsi="Times New Roman" w:cs="Times New Roman"/>
        </w:rPr>
        <w:t>,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9739EE">
        <w:rPr>
          <w:rFonts w:ascii="Times New Roman" w:hAnsi="Times New Roman" w:cs="Times New Roman"/>
        </w:rPr>
        <w:lastRenderedPageBreak/>
        <w:t>Ч</w:t>
      </w:r>
      <w:r w:rsidRPr="009739EE">
        <w:rPr>
          <w:rFonts w:ascii="Times New Roman" w:hAnsi="Times New Roman" w:cs="Times New Roman"/>
          <w:vertAlign w:val="subscript"/>
        </w:rPr>
        <w:t>с</w:t>
      </w:r>
      <w:proofErr w:type="spellEnd"/>
      <w:r w:rsidRPr="009739EE">
        <w:rPr>
          <w:rFonts w:ascii="Times New Roman" w:hAnsi="Times New Roman" w:cs="Times New Roman"/>
        </w:rPr>
        <w:t xml:space="preserve"> - численность гражданских служащих, планирующих принять участие в мероприятиях по профессиональному развитию;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739EE">
        <w:rPr>
          <w:rFonts w:ascii="Times New Roman" w:hAnsi="Times New Roman" w:cs="Times New Roman"/>
        </w:rPr>
        <w:t>С</w:t>
      </w:r>
      <w:proofErr w:type="gramEnd"/>
      <w:r w:rsidRPr="009739EE">
        <w:rPr>
          <w:rFonts w:ascii="Times New Roman" w:hAnsi="Times New Roman" w:cs="Times New Roman"/>
        </w:rPr>
        <w:t xml:space="preserve"> - средняя цена (стоимость) 1 услуги дополнительного профессионального образования гражданских служащих, определенная методом сопоставимых рыночных цен (анализа рынка).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12. Финансирование расходов, связанных с направлением гражданских служащих для участия в мероприятиях по профессиональному развитию, осуществляется за счет средств соответствующего ИОГВ МО, государственного органа МО. К расходам, связанным с направлением гражданских служащих для участия в указанных мероприятиях, относятся расходы, определенные </w:t>
      </w:r>
      <w:hyperlink r:id="rId19" w:history="1">
        <w:r w:rsidRPr="009739EE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739EE">
        <w:rPr>
          <w:rFonts w:ascii="Times New Roman" w:hAnsi="Times New Roman" w:cs="Times New Roman"/>
        </w:rPr>
        <w:t xml:space="preserve"> о порядке и условиях командирования государственных гражданских служащих Мурманской области в исполнительных органах государственной власти Мурманской области, Избирательной комиссии Мурманской области и территориальных избирательных комиссиях, утвержденным постановлением Губернатора Мурманской области от 02.06.2010 N 73-ПГ.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Осуществление </w:t>
      </w:r>
      <w:proofErr w:type="gramStart"/>
      <w:r w:rsidRPr="009739EE">
        <w:rPr>
          <w:rFonts w:ascii="Times New Roman" w:hAnsi="Times New Roman" w:cs="Times New Roman"/>
        </w:rPr>
        <w:t>контроля за</w:t>
      </w:r>
      <w:proofErr w:type="gramEnd"/>
      <w:r w:rsidRPr="009739EE">
        <w:rPr>
          <w:rFonts w:ascii="Times New Roman" w:hAnsi="Times New Roman" w:cs="Times New Roman"/>
        </w:rPr>
        <w:t xml:space="preserve"> реализацией мероприятий</w:t>
      </w:r>
    </w:p>
    <w:p w:rsidR="009739EE" w:rsidRPr="009739EE" w:rsidRDefault="009739EE">
      <w:pPr>
        <w:pStyle w:val="ConsPlusTitle"/>
        <w:jc w:val="center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по профессиональному развитию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 xml:space="preserve">13. Уполномоченный орган осуществляет </w:t>
      </w:r>
      <w:proofErr w:type="gramStart"/>
      <w:r w:rsidRPr="009739EE">
        <w:rPr>
          <w:rFonts w:ascii="Times New Roman" w:hAnsi="Times New Roman" w:cs="Times New Roman"/>
        </w:rPr>
        <w:t>контроль за</w:t>
      </w:r>
      <w:proofErr w:type="gramEnd"/>
      <w:r w:rsidRPr="009739EE">
        <w:rPr>
          <w:rFonts w:ascii="Times New Roman" w:hAnsi="Times New Roman" w:cs="Times New Roman"/>
        </w:rPr>
        <w:t xml:space="preserve"> реализацией мероприятий по профессиональному развитию гражданских служащих.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739EE">
        <w:rPr>
          <w:rFonts w:ascii="Times New Roman" w:hAnsi="Times New Roman" w:cs="Times New Roman"/>
        </w:rPr>
        <w:t>С целью обеспечения осуществления указанного контроля ИОГВ МО и государственные органы МО ежегодно не позднее 20 января года, следующего за отчетным, представляют в уполномоченный орган по его запросу отчет о реализации мероприятий по профессиональному развитию гражданских служащих.</w:t>
      </w:r>
      <w:proofErr w:type="gramEnd"/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14. На основании представленных ИОГВ МО и государственными органами МО сведений уполномоченный орган: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обобщает информацию о реализации мероприятий по профессиональному развитию гражданских служащих;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ведет учет гражданских служащих, принявших участие в мероприятиях по профессиональному развитию, в том числе с использованием государственной информационной системы в области государственной службы;</w:t>
      </w:r>
    </w:p>
    <w:p w:rsidR="009739EE" w:rsidRPr="009739EE" w:rsidRDefault="00973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39EE">
        <w:rPr>
          <w:rFonts w:ascii="Times New Roman" w:hAnsi="Times New Roman" w:cs="Times New Roman"/>
        </w:rPr>
        <w:t>- ежегодно представляет в уполномоченный федеральный орган исполнительной власти сведения о реализации мероприятий по профессиональному развитию гражданских служащих.</w:t>
      </w: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jc w:val="both"/>
        <w:rPr>
          <w:rFonts w:ascii="Times New Roman" w:hAnsi="Times New Roman" w:cs="Times New Roman"/>
        </w:rPr>
      </w:pPr>
    </w:p>
    <w:p w:rsidR="009739EE" w:rsidRPr="009739EE" w:rsidRDefault="009739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3610" w:rsidRPr="009739EE" w:rsidRDefault="001B3610">
      <w:pPr>
        <w:rPr>
          <w:rFonts w:ascii="Times New Roman" w:hAnsi="Times New Roman" w:cs="Times New Roman"/>
        </w:rPr>
      </w:pPr>
    </w:p>
    <w:sectPr w:rsidR="001B3610" w:rsidRPr="009739EE" w:rsidSect="0053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EE"/>
    <w:rsid w:val="001B3610"/>
    <w:rsid w:val="009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CC159ED19272BBEFDB22613CA2DA5947EE24624D856CE4C5689C03F078784F89126A97338EE401DA0D53AAAF9172AA6h1M" TargetMode="External"/><Relationship Id="rId13" Type="http://schemas.openxmlformats.org/officeDocument/2006/relationships/hyperlink" Target="consultantplus://offline/ref=786CC159ED19272BBEFDAC2B05A673A09074B44D29D8599B1809D29D680E8DD3BFDE7FF9376DE34418B58162F0AE1A2964490F7FFB75B4BEA1h3M" TargetMode="External"/><Relationship Id="rId18" Type="http://schemas.openxmlformats.org/officeDocument/2006/relationships/hyperlink" Target="consultantplus://offline/ref=786CC159ED19272BBEFDAC2B05A673A09077B94B2CDF599B1809D29D680E8DD3BFDE7FF9376DE3401AB58162F0AE1A2964490F7FFB75B4BEA1h3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6CC159ED19272BBEFDB22613CA2DA5947EE24624D857CB455689C03F078784F89126A97338EE401DA0D53AAAF9172AA6h1M" TargetMode="External"/><Relationship Id="rId12" Type="http://schemas.openxmlformats.org/officeDocument/2006/relationships/hyperlink" Target="consultantplus://offline/ref=786CC159ED19272BBEFDAC2B05A673A09077B94B2CDF599B1809D29D680E8DD3ADDE27F53668FD4111A0D733B6AFhBM" TargetMode="External"/><Relationship Id="rId17" Type="http://schemas.openxmlformats.org/officeDocument/2006/relationships/hyperlink" Target="consultantplus://offline/ref=786CC159ED19272BBEFDAC2B05A673A09074B44D29D8599B1809D29D680E8DD3ADDE27F53668FD4111A0D733B6AFh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6CC159ED19272BBEFDAC2B05A673A09074B44D29D8599B1809D29D680E8DD3BFDE7FF9376DE3441DB58162F0AE1A2964490F7FFB75B4BEA1h3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CC159ED19272BBEFDB22613CA2DA5947EE2462AD556CD4C5689C03F078784F89126A97338EE401DA0D53AAAF9172AA6h1M" TargetMode="External"/><Relationship Id="rId11" Type="http://schemas.openxmlformats.org/officeDocument/2006/relationships/hyperlink" Target="consultantplus://offline/ref=786CC159ED19272BBEFDAC2B05A673A09074B44D29D8599B1809D29D680E8DD3BFDE7FF9376DE3451BB58162F0AE1A2964490F7FFB75B4BEA1h3M" TargetMode="External"/><Relationship Id="rId5" Type="http://schemas.openxmlformats.org/officeDocument/2006/relationships/hyperlink" Target="consultantplus://offline/ref=786CC159ED19272BBEFDAC2B05A673A09074B44D29D8599B1809D29D680E8DD3BFDE7FF9376DE2431CB58162F0AE1A2964490F7FFB75B4BEA1h3M" TargetMode="External"/><Relationship Id="rId15" Type="http://schemas.openxmlformats.org/officeDocument/2006/relationships/hyperlink" Target="consultantplus://offline/ref=786CC159ED19272BBEFDAC2B05A673A09074B44D29D8599B1809D29D680E8DD3BFDE7FF9376DE3441AB58162F0AE1A2964490F7FFB75B4BEA1h3M" TargetMode="External"/><Relationship Id="rId10" Type="http://schemas.openxmlformats.org/officeDocument/2006/relationships/hyperlink" Target="consultantplus://offline/ref=786CC159ED19272BBEFDB22613CA2DA5947EE24625D55BCE445689C03F078784F89126A97338EE401DA0D53AAAF9172AA6h1M" TargetMode="External"/><Relationship Id="rId19" Type="http://schemas.openxmlformats.org/officeDocument/2006/relationships/hyperlink" Target="consultantplus://offline/ref=786CC159ED19272BBEFDB22613CA2DA5947EE2462BD85BC4465689C03F078784F89126BB7360E24118BED434BFAF466C345A0E73FB77BDA2115784ADh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6CC159ED19272BBEFDAC2B05A673A09070B4422CDD599B1809D29D680E8DD3ADDE27F53668FD4111A0D733B6AFhBM" TargetMode="External"/><Relationship Id="rId14" Type="http://schemas.openxmlformats.org/officeDocument/2006/relationships/hyperlink" Target="consultantplus://offline/ref=786CC159ED19272BBEFDAC2B05A673A09074B44D29D8599B1809D29D680E8DD3BFDE7FF9376DE34419B58162F0AE1A2964490F7FFB75B4BEA1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А.С.</dc:creator>
  <cp:lastModifiedBy>Бекетова А.С.</cp:lastModifiedBy>
  <cp:revision>1</cp:revision>
  <dcterms:created xsi:type="dcterms:W3CDTF">2020-09-15T12:33:00Z</dcterms:created>
  <dcterms:modified xsi:type="dcterms:W3CDTF">2020-09-15T12:34:00Z</dcterms:modified>
</cp:coreProperties>
</file>