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813"/>
      </w:tblGrid>
      <w:tr w:rsidR="0005100F" w:rsidRPr="0005100F" w:rsidTr="0005100F">
        <w:trPr>
          <w:trHeight w:val="1803"/>
        </w:trPr>
        <w:tc>
          <w:tcPr>
            <w:tcW w:w="4812" w:type="dxa"/>
          </w:tcPr>
          <w:p w:rsidR="0005100F" w:rsidRPr="00C8693A" w:rsidRDefault="0005100F" w:rsidP="00236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</w:tcPr>
          <w:p w:rsidR="0005100F" w:rsidRPr="00B03D05" w:rsidRDefault="0005100F" w:rsidP="0005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B03D05">
              <w:rPr>
                <w:sz w:val="28"/>
                <w:szCs w:val="28"/>
                <w:lang w:val="ru-RU"/>
              </w:rPr>
              <w:t>УТВЕРЖДЕН</w:t>
            </w:r>
          </w:p>
          <w:p w:rsidR="0005100F" w:rsidRPr="00B03D05" w:rsidRDefault="0005100F" w:rsidP="0005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B03D05">
              <w:rPr>
                <w:sz w:val="28"/>
                <w:szCs w:val="28"/>
                <w:lang w:val="ru-RU"/>
              </w:rPr>
              <w:t>остановлением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3D05">
              <w:rPr>
                <w:sz w:val="28"/>
                <w:szCs w:val="28"/>
                <w:lang w:val="ru-RU"/>
              </w:rPr>
              <w:t>Губернатора</w:t>
            </w:r>
          </w:p>
          <w:p w:rsidR="0005100F" w:rsidRPr="00B03D05" w:rsidRDefault="0005100F" w:rsidP="0005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B03D05">
              <w:rPr>
                <w:sz w:val="28"/>
                <w:szCs w:val="28"/>
                <w:lang w:val="ru-RU"/>
              </w:rPr>
              <w:t>Мурманской области</w:t>
            </w:r>
          </w:p>
          <w:p w:rsidR="0005100F" w:rsidRDefault="0005100F" w:rsidP="0005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31.01.2020 № 19-ПГ</w:t>
            </w:r>
          </w:p>
          <w:p w:rsidR="0005100F" w:rsidRPr="00B03D05" w:rsidRDefault="0005100F" w:rsidP="0005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ред. от </w:t>
            </w:r>
            <w:r>
              <w:rPr>
                <w:sz w:val="28"/>
                <w:szCs w:val="28"/>
                <w:lang w:val="ru-RU"/>
              </w:rPr>
              <w:t>03.02.2023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-ПГ</w:t>
            </w:r>
          </w:p>
        </w:tc>
      </w:tr>
    </w:tbl>
    <w:p w:rsidR="0005100F" w:rsidRPr="0005100F" w:rsidRDefault="0005100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5100F" w:rsidRDefault="0005100F" w:rsidP="0005100F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P83"/>
      <w:bookmarkEnd w:id="0"/>
      <w:r w:rsidRPr="001F0AC8">
        <w:rPr>
          <w:b/>
          <w:sz w:val="28"/>
          <w:szCs w:val="28"/>
          <w:lang w:val="ru-RU"/>
        </w:rPr>
        <w:t xml:space="preserve">Порядок </w:t>
      </w:r>
      <w:r>
        <w:rPr>
          <w:b/>
          <w:sz w:val="28"/>
          <w:szCs w:val="28"/>
          <w:lang w:val="ru-RU"/>
        </w:rPr>
        <w:t>мониторинга информации о правонарушениях и их признаках</w:t>
      </w:r>
      <w:r w:rsidRPr="00C8693A">
        <w:rPr>
          <w:b/>
          <w:color w:val="000000"/>
          <w:sz w:val="28"/>
          <w:szCs w:val="28"/>
          <w:lang w:val="ru-RU"/>
        </w:rPr>
        <w:t xml:space="preserve">, выявляемых в ходе </w:t>
      </w:r>
      <w:r>
        <w:rPr>
          <w:b/>
          <w:color w:val="000000"/>
          <w:sz w:val="28"/>
          <w:szCs w:val="28"/>
          <w:lang w:val="ru-RU"/>
        </w:rPr>
        <w:t>исполнения</w:t>
      </w:r>
      <w:r w:rsidRPr="00C8693A">
        <w:rPr>
          <w:b/>
          <w:color w:val="000000"/>
          <w:sz w:val="28"/>
          <w:szCs w:val="28"/>
          <w:lang w:val="ru-RU"/>
        </w:rPr>
        <w:t xml:space="preserve"> региональных проектов</w:t>
      </w:r>
      <w:r>
        <w:rPr>
          <w:b/>
          <w:color w:val="000000"/>
          <w:sz w:val="28"/>
          <w:szCs w:val="28"/>
          <w:lang w:val="ru-RU"/>
        </w:rPr>
        <w:t xml:space="preserve">, реализуемых </w:t>
      </w:r>
    </w:p>
    <w:p w:rsidR="0005100F" w:rsidRPr="00AD4756" w:rsidRDefault="0005100F" w:rsidP="0005100F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в рамках национальных проектов в Мурманской области, и </w:t>
      </w:r>
      <w:r>
        <w:rPr>
          <w:b/>
          <w:sz w:val="28"/>
          <w:szCs w:val="28"/>
          <w:lang w:val="ru-RU"/>
        </w:rPr>
        <w:t xml:space="preserve">подготовки материалов для рассмотрения на заседаниях </w:t>
      </w:r>
      <w:r w:rsidRPr="001F0AC8">
        <w:rPr>
          <w:b/>
          <w:color w:val="000000"/>
          <w:sz w:val="28"/>
          <w:szCs w:val="28"/>
          <w:lang w:val="ru-RU"/>
        </w:rPr>
        <w:t>межведомственной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AD4756">
        <w:rPr>
          <w:b/>
          <w:color w:val="000000"/>
          <w:sz w:val="28"/>
          <w:szCs w:val="28"/>
          <w:lang w:val="ru-RU"/>
        </w:rPr>
        <w:t xml:space="preserve">рабочей группы по мониторингу информации о правонарушениях, выявляемых в ходе </w:t>
      </w:r>
      <w:r>
        <w:rPr>
          <w:b/>
          <w:color w:val="000000"/>
          <w:sz w:val="28"/>
          <w:szCs w:val="28"/>
          <w:lang w:val="ru-RU"/>
        </w:rPr>
        <w:t xml:space="preserve">исполнения </w:t>
      </w:r>
      <w:r w:rsidRPr="00AD4756">
        <w:rPr>
          <w:b/>
          <w:color w:val="000000"/>
          <w:sz w:val="28"/>
          <w:szCs w:val="28"/>
          <w:lang w:val="ru-RU"/>
        </w:rPr>
        <w:t>региональных проектов</w:t>
      </w:r>
      <w:r>
        <w:rPr>
          <w:b/>
          <w:color w:val="000000"/>
          <w:sz w:val="28"/>
          <w:szCs w:val="28"/>
          <w:lang w:val="ru-RU"/>
        </w:rPr>
        <w:t>, реализуемых в рамках национальных проектов</w:t>
      </w:r>
      <w:r w:rsidRPr="00AD4756">
        <w:rPr>
          <w:b/>
          <w:color w:val="000000"/>
          <w:sz w:val="28"/>
          <w:szCs w:val="28"/>
          <w:lang w:val="ru-RU"/>
        </w:rPr>
        <w:t xml:space="preserve"> в Мурманской области</w:t>
      </w:r>
    </w:p>
    <w:p w:rsidR="0005100F" w:rsidRPr="0005100F" w:rsidRDefault="0005100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1. Настоящий Порядок регулирует взаимодействие исполнительных органов Мурманской области (далее - ИО МО) и иных членов межведомственной рабочей группы по мониторингу информации о правонарушениях, выявляемых в ходе исполнения региональных проектов, реализуемых в рамках национальных проектов в Мурманской области (далее - Рабочая группа), при мониторинге информации о правонарушениях и их признаках, выявляемых в ходе исполнения региональных проектов, реализуемых в рамках национальных проектов в Мурманской области, и подготовке материалов для рассмотрения на заседаниях Рабочей группы.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7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2. Понятия и термины, используемые в настоящем Порядке, применяются в значениях, определенных </w:t>
      </w:r>
      <w:hyperlink r:id="rId8">
        <w:r w:rsidRPr="0005100F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05100F">
        <w:rPr>
          <w:rFonts w:ascii="Times New Roman" w:hAnsi="Times New Roman" w:cs="Times New Roman"/>
          <w:sz w:val="28"/>
        </w:rPr>
        <w:t xml:space="preserve"> Правительства Мурманской области от 28.04.2017 N 228-ПП/4 "Об утверждении Положения об организации проектной деятельности в исполнительных органах Мурманской области".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9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03.02.2023 N 12-ПГ)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100"/>
      <w:bookmarkEnd w:id="1"/>
      <w:r w:rsidRPr="0005100F">
        <w:rPr>
          <w:rFonts w:ascii="Times New Roman" w:hAnsi="Times New Roman" w:cs="Times New Roman"/>
          <w:sz w:val="28"/>
        </w:rPr>
        <w:t>3. Мониторинг информации о правонарушениях и их признаках, выявляемых в ходе исполнения региональных проектов, реализуемых в рамках национальных проектов в Мурманской области (далее - мониторинг правонарушений), заключается в организации выявления, систематизации, оценки и рассмотрения с принятием итоговых решений информации, свидетельствующей о наличии правонарушений и их признаков при реализации региональных проектов.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Проведение мониторинга правонарушений осуществляется в результате: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- проведения в рамках полномочий надзорных (контрольных), иных проверочных мероприятий;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- исполнения полномочий главного распорядителя бюджетных средств при предоставлении субсидий муниципальным образованиям, юридическим </w:t>
      </w:r>
      <w:r w:rsidRPr="0005100F">
        <w:rPr>
          <w:rFonts w:ascii="Times New Roman" w:hAnsi="Times New Roman" w:cs="Times New Roman"/>
          <w:sz w:val="28"/>
        </w:rPr>
        <w:lastRenderedPageBreak/>
        <w:t>и физическим лицам в соответствии с заключенными соглашениями;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- выполнения функций заказчика в сфере закупок товаров, работ, услуг;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- получения письменной информации о наличии правонарушений и их признаков от третьих лиц, в том числе посредством средств массовой информации, социальных сетей, обращений и жалоб граждан, юридических лиц, в которых указывается на возможные правонарушения, а также иных мероприятий, предметом которых является контроль реализации региональных проектов, в рамках которых выявляется информация, свидетельствующая о наличии правонарушений или их признаков.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4. Руководители ИО МО приказом назначают лицо, ответственное за ведение мониторинга правонарушений в данном ИО МО (далее - уполномоченное лицо).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10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Копия такого приказа, а также копии приказов о внесении в него изменений, направляются в Проектный офис в течение 2 рабочих дней со дня утверждения.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5. Сотрудник ИО МО, которому стала известна информация о наличии правонарушений или их признаков в ходе исполнения региональных проектов, выявленная в рамках проведения мероприятий, указанных в </w:t>
      </w:r>
      <w:hyperlink w:anchor="P100">
        <w:r w:rsidRPr="0005100F">
          <w:rPr>
            <w:rFonts w:ascii="Times New Roman" w:hAnsi="Times New Roman" w:cs="Times New Roman"/>
            <w:sz w:val="28"/>
          </w:rPr>
          <w:t>пункте 3</w:t>
        </w:r>
      </w:hyperlink>
      <w:r w:rsidRPr="0005100F">
        <w:rPr>
          <w:rFonts w:ascii="Times New Roman" w:hAnsi="Times New Roman" w:cs="Times New Roman"/>
          <w:sz w:val="28"/>
        </w:rPr>
        <w:t xml:space="preserve"> настоящего Порядка, в течение 1 рабочего дня сообщает эту информацию в письменном виде (в произвольной форме, в том числе с приложением документа, материала, содержащего эту информацию (при наличии)) уполномоченному лицу.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11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111"/>
      <w:bookmarkEnd w:id="2"/>
      <w:r w:rsidRPr="0005100F">
        <w:rPr>
          <w:rFonts w:ascii="Times New Roman" w:hAnsi="Times New Roman" w:cs="Times New Roman"/>
          <w:sz w:val="28"/>
        </w:rPr>
        <w:t xml:space="preserve">6. Уполномоченное лицо фиксирует выявленную информацию о правонарушении или о наличии его признаков по форме согласно </w:t>
      </w:r>
      <w:hyperlink w:anchor="P141">
        <w:r w:rsidRPr="0005100F">
          <w:rPr>
            <w:rFonts w:ascii="Times New Roman" w:hAnsi="Times New Roman" w:cs="Times New Roman"/>
            <w:sz w:val="28"/>
          </w:rPr>
          <w:t>приложению N 1</w:t>
        </w:r>
      </w:hyperlink>
      <w:r w:rsidRPr="0005100F">
        <w:rPr>
          <w:rFonts w:ascii="Times New Roman" w:hAnsi="Times New Roman" w:cs="Times New Roman"/>
          <w:sz w:val="28"/>
        </w:rPr>
        <w:t xml:space="preserve"> к настоящему Порядку в соответствии с </w:t>
      </w:r>
      <w:hyperlink w:anchor="P340">
        <w:r w:rsidRPr="0005100F">
          <w:rPr>
            <w:rFonts w:ascii="Times New Roman" w:hAnsi="Times New Roman" w:cs="Times New Roman"/>
            <w:sz w:val="28"/>
          </w:rPr>
          <w:t>рекомендациями</w:t>
        </w:r>
      </w:hyperlink>
      <w:r w:rsidRPr="0005100F">
        <w:rPr>
          <w:rFonts w:ascii="Times New Roman" w:hAnsi="Times New Roman" w:cs="Times New Roman"/>
          <w:sz w:val="28"/>
        </w:rPr>
        <w:t xml:space="preserve"> по заполнению формы "Результаты мониторинга информации о правонарушениях и их признаках, выявляемых в ходе исполнения регионального проекта, реализуемого в рамках национального проекта в Мурманской области (приложение N 3 к настоящему Порядку) и в течение 1 рабочего дня со дня ее получения доводит ее до сведения руководителя и куратора регионального проекта, а также до Проектного офиса.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(п. 6 в ред. </w:t>
      </w:r>
      <w:hyperlink r:id="rId12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17.06.2021 N 81-ПГ)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7. В случае выявления информации о правонарушениях или их признаках, принятие мер по которым находится в компетенции иного ИО МО, такая информация в течение 1 рабочего дня уполномоченным лицом направляется в письменном виде уполномоченному лицу соответствующего ИО МО, который должен предпринять действия, предусмотренные </w:t>
      </w:r>
      <w:hyperlink w:anchor="P111">
        <w:r w:rsidRPr="0005100F">
          <w:rPr>
            <w:rFonts w:ascii="Times New Roman" w:hAnsi="Times New Roman" w:cs="Times New Roman"/>
            <w:sz w:val="28"/>
          </w:rPr>
          <w:t>пунктом 6</w:t>
        </w:r>
      </w:hyperlink>
      <w:r w:rsidRPr="0005100F">
        <w:rPr>
          <w:rFonts w:ascii="Times New Roman" w:hAnsi="Times New Roman" w:cs="Times New Roman"/>
          <w:sz w:val="28"/>
        </w:rPr>
        <w:t xml:space="preserve"> настоящего Порядка, а также руководителю данного ИО МО, к компетенции которого относится принятие мер по выявленному правонарушению.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13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</w:t>
      </w:r>
      <w:r w:rsidRPr="0005100F">
        <w:rPr>
          <w:rFonts w:ascii="Times New Roman" w:hAnsi="Times New Roman" w:cs="Times New Roman"/>
          <w:sz w:val="28"/>
        </w:rPr>
        <w:lastRenderedPageBreak/>
        <w:t>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В случае получения информации о правонарушениях или их признаках Аппаратом Правительства Мурманской области и Министерством информационной политики Мурманской области из обращений граждан, организаций и средств массовой информации, социальных сетей их уполномоченные лица в течение 1 рабочего со дня получения указанной информации направляют уполномоченному лицу ИО МО, который должен предпринять действия, предусмотренные </w:t>
      </w:r>
      <w:hyperlink w:anchor="P111">
        <w:r w:rsidRPr="0005100F">
          <w:rPr>
            <w:rFonts w:ascii="Times New Roman" w:hAnsi="Times New Roman" w:cs="Times New Roman"/>
            <w:sz w:val="28"/>
          </w:rPr>
          <w:t>пунктом 6</w:t>
        </w:r>
      </w:hyperlink>
      <w:r w:rsidRPr="0005100F">
        <w:rPr>
          <w:rFonts w:ascii="Times New Roman" w:hAnsi="Times New Roman" w:cs="Times New Roman"/>
          <w:sz w:val="28"/>
        </w:rPr>
        <w:t xml:space="preserve"> настоящего Порядка, а также руководителю данного ИО МО, к компетенции которого относится принятие мер по выявленному правонарушению, данную информацию в письменном виде.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14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В случае получения информации о правонарушениях или их признаках Комитетом по конкурентной политике Мурманской области, Комитетом государственного и финансового контроля Мурманской области в рамках исполнения своих полномочий их уполномоченные лица в течение 1 рабочего дня со дня получения указанной информации направляют уполномоченному лицу ИО МО, которое должен предпринять действия, предусмотренные </w:t>
      </w:r>
      <w:hyperlink w:anchor="P111">
        <w:r w:rsidRPr="0005100F">
          <w:rPr>
            <w:rFonts w:ascii="Times New Roman" w:hAnsi="Times New Roman" w:cs="Times New Roman"/>
            <w:sz w:val="28"/>
          </w:rPr>
          <w:t>пунктом 6</w:t>
        </w:r>
      </w:hyperlink>
      <w:r w:rsidRPr="0005100F">
        <w:rPr>
          <w:rFonts w:ascii="Times New Roman" w:hAnsi="Times New Roman" w:cs="Times New Roman"/>
          <w:sz w:val="28"/>
        </w:rPr>
        <w:t xml:space="preserve"> настоящего Порядка, а также руководителю данного ИО МО, к компетенции которого относится принятие мер по выявленному правонарушению, данную информацию в письменном виде.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15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119"/>
      <w:bookmarkEnd w:id="3"/>
      <w:r w:rsidRPr="0005100F">
        <w:rPr>
          <w:rFonts w:ascii="Times New Roman" w:hAnsi="Times New Roman" w:cs="Times New Roman"/>
          <w:sz w:val="28"/>
        </w:rPr>
        <w:t xml:space="preserve">8. Проектный офис при получении информации, указанной в </w:t>
      </w:r>
      <w:hyperlink w:anchor="P111">
        <w:r w:rsidRPr="0005100F">
          <w:rPr>
            <w:rFonts w:ascii="Times New Roman" w:hAnsi="Times New Roman" w:cs="Times New Roman"/>
            <w:sz w:val="28"/>
          </w:rPr>
          <w:t>пункте 6</w:t>
        </w:r>
      </w:hyperlink>
      <w:r w:rsidRPr="0005100F">
        <w:rPr>
          <w:rFonts w:ascii="Times New Roman" w:hAnsi="Times New Roman" w:cs="Times New Roman"/>
          <w:sz w:val="28"/>
        </w:rPr>
        <w:t xml:space="preserve"> настоящего Порядка, направляет ее по электронной почте в адрес первого заместителя Губернатора Мурманской области с предложением проведения при необходимости заседания Рабочей группы по данному вопросу.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9. Первый заместитель Губернатора Мурманской области незамедлительно информирует Губернатора Мурманской области о выявленных правонарушениях, а также о признаках правонарушений, в отношении которых идут проверочные мероприятия, если они относятся к сфере уголовного права.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10. Члены Рабочей группы, не являющиеся представителями ИО МО, вправе направлять в Проектный офис информацию о выявленных правонарушениях или их признаках.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16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11. В случае устранения правонарушения или его признаков, принятия мер по устранению или минимизации последствий правонарушения, а также уточнения любой иной ранее представленной в Проектный офис информации в отношении данного правонарушения руководитель регионального проекта, Комитет по конкурентной политике Мурманской области, Комитет государственного финансового контроля Мурманской области направляют обобщенную информацию по результатам мониторинга правонарушений по </w:t>
      </w:r>
      <w:r w:rsidRPr="0005100F">
        <w:rPr>
          <w:rFonts w:ascii="Times New Roman" w:hAnsi="Times New Roman" w:cs="Times New Roman"/>
          <w:sz w:val="28"/>
        </w:rPr>
        <w:lastRenderedPageBreak/>
        <w:t xml:space="preserve">форме согласно </w:t>
      </w:r>
      <w:hyperlink w:anchor="P141">
        <w:r w:rsidRPr="0005100F">
          <w:rPr>
            <w:rFonts w:ascii="Times New Roman" w:hAnsi="Times New Roman" w:cs="Times New Roman"/>
            <w:sz w:val="28"/>
          </w:rPr>
          <w:t>приложениям N 1</w:t>
        </w:r>
      </w:hyperlink>
      <w:r w:rsidRPr="0005100F">
        <w:rPr>
          <w:rFonts w:ascii="Times New Roman" w:hAnsi="Times New Roman" w:cs="Times New Roman"/>
          <w:sz w:val="28"/>
        </w:rPr>
        <w:t xml:space="preserve"> и </w:t>
      </w:r>
      <w:hyperlink w:anchor="P222">
        <w:r w:rsidRPr="0005100F">
          <w:rPr>
            <w:rFonts w:ascii="Times New Roman" w:hAnsi="Times New Roman" w:cs="Times New Roman"/>
            <w:sz w:val="28"/>
          </w:rPr>
          <w:t>N 2</w:t>
        </w:r>
      </w:hyperlink>
      <w:r w:rsidRPr="0005100F">
        <w:rPr>
          <w:rFonts w:ascii="Times New Roman" w:hAnsi="Times New Roman" w:cs="Times New Roman"/>
          <w:sz w:val="28"/>
        </w:rPr>
        <w:t xml:space="preserve"> к настоящему Порядку соответственно, подготовленную с учетом </w:t>
      </w:r>
      <w:hyperlink w:anchor="P340">
        <w:r w:rsidRPr="0005100F">
          <w:rPr>
            <w:rFonts w:ascii="Times New Roman" w:hAnsi="Times New Roman" w:cs="Times New Roman"/>
            <w:sz w:val="28"/>
          </w:rPr>
          <w:t>приложения N 3</w:t>
        </w:r>
      </w:hyperlink>
      <w:r w:rsidRPr="0005100F">
        <w:rPr>
          <w:rFonts w:ascii="Times New Roman" w:hAnsi="Times New Roman" w:cs="Times New Roman"/>
          <w:sz w:val="28"/>
        </w:rPr>
        <w:t xml:space="preserve"> к настоящему Порядку, ежемесячно не позднее 5 рабочего дня месяца, следующего за отчетным, в Проектный офис.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(п. 11 в ред. </w:t>
      </w:r>
      <w:hyperlink r:id="rId17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17.06.2021 N 81-ПГ)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12. Утратил силу. - </w:t>
      </w:r>
      <w:hyperlink r:id="rId18">
        <w:r w:rsidRPr="0005100F">
          <w:rPr>
            <w:rFonts w:ascii="Times New Roman" w:hAnsi="Times New Roman" w:cs="Times New Roman"/>
            <w:sz w:val="28"/>
          </w:rPr>
          <w:t>Постановление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17.06.2021 N 81-ПГ.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13. Проектный офис ежеквартально в целях актуализации данных запрашивает у членов Рабочей группы информацию об имеющихся правонарушениях и до 15 числа месяца, следующего за отчетным кварталом, готовит сводный отчет о выявленных правонарушениях, их признаках и мерах, предпринятых для их устранения, который ведется Проектным офисом нарастающим итогом.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14. Материалы для рассмотрения на заседании Рабочей группы подготавливаются на основании сводного отчета, информации, указанной в </w:t>
      </w:r>
      <w:hyperlink w:anchor="P119">
        <w:r w:rsidRPr="0005100F">
          <w:rPr>
            <w:rFonts w:ascii="Times New Roman" w:hAnsi="Times New Roman" w:cs="Times New Roman"/>
            <w:sz w:val="28"/>
          </w:rPr>
          <w:t>пункте 8</w:t>
        </w:r>
      </w:hyperlink>
      <w:r w:rsidRPr="0005100F">
        <w:rPr>
          <w:rFonts w:ascii="Times New Roman" w:hAnsi="Times New Roman" w:cs="Times New Roman"/>
          <w:sz w:val="28"/>
        </w:rPr>
        <w:t xml:space="preserve"> настоящего Порядка, а также иной информации, полученной от членов Рабочей группы в рамках мониторинга правонарушений и их признаков при реализации региональных проектов.</w:t>
      </w:r>
    </w:p>
    <w:p w:rsidR="0005100F" w:rsidRPr="0005100F" w:rsidRDefault="0005100F" w:rsidP="0005100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>15. В целях обеспечения соблюдения настоящего Порядка и организации мониторинга правонарушений сотрудники ИО МО в обязательном порядке подлежат ознакомлению с ним при приеме на работу. Лица, являющиеся сотрудниками ИО МО на момент утверждения настоящего Порядка, подлежат ознакомлению с ним в течение 10 календарных дней со дня его утверждения.</w:t>
      </w:r>
    </w:p>
    <w:p w:rsidR="0005100F" w:rsidRPr="0005100F" w:rsidRDefault="0005100F" w:rsidP="0005100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5100F">
        <w:rPr>
          <w:rFonts w:ascii="Times New Roman" w:hAnsi="Times New Roman" w:cs="Times New Roman"/>
          <w:sz w:val="28"/>
        </w:rPr>
        <w:t xml:space="preserve">(в ред. </w:t>
      </w:r>
      <w:hyperlink r:id="rId19">
        <w:r w:rsidRPr="0005100F">
          <w:rPr>
            <w:rFonts w:ascii="Times New Roman" w:hAnsi="Times New Roman" w:cs="Times New Roman"/>
            <w:sz w:val="28"/>
          </w:rPr>
          <w:t>постановления</w:t>
        </w:r>
      </w:hyperlink>
      <w:r w:rsidRPr="0005100F">
        <w:rPr>
          <w:rFonts w:ascii="Times New Roman" w:hAnsi="Times New Roman" w:cs="Times New Roman"/>
          <w:sz w:val="28"/>
        </w:rPr>
        <w:t xml:space="preserve"> Губернатора Мурманской области от 15.07.2022 N 86-ПГ)</w:t>
      </w:r>
    </w:p>
    <w:p w:rsidR="0005100F" w:rsidRPr="0005100F" w:rsidRDefault="0005100F">
      <w:pPr>
        <w:pStyle w:val="ConsPlusNormal"/>
        <w:jc w:val="both"/>
      </w:pPr>
    </w:p>
    <w:p w:rsidR="0005100F" w:rsidRDefault="0005100F">
      <w:pPr>
        <w:pStyle w:val="ConsPlusNormal"/>
        <w:jc w:val="both"/>
      </w:pPr>
    </w:p>
    <w:p w:rsidR="0005100F" w:rsidRDefault="0005100F">
      <w:pPr>
        <w:pStyle w:val="ConsPlusNormal"/>
        <w:jc w:val="both"/>
      </w:pPr>
    </w:p>
    <w:p w:rsidR="0005100F" w:rsidRDefault="0005100F">
      <w:pPr>
        <w:pStyle w:val="ConsPlusNormal"/>
        <w:jc w:val="both"/>
      </w:pPr>
    </w:p>
    <w:p w:rsidR="0005100F" w:rsidRDefault="0005100F">
      <w:pPr>
        <w:pStyle w:val="ConsPlusNormal"/>
        <w:jc w:val="both"/>
      </w:pPr>
    </w:p>
    <w:p w:rsidR="0005100F" w:rsidRDefault="0005100F">
      <w:pPr>
        <w:pStyle w:val="ConsPlusNormal"/>
        <w:jc w:val="right"/>
        <w:outlineLvl w:val="1"/>
      </w:pPr>
    </w:p>
    <w:p w:rsidR="0005100F" w:rsidRDefault="0005100F">
      <w:pPr>
        <w:pStyle w:val="ConsPlusNormal"/>
        <w:jc w:val="right"/>
        <w:outlineLvl w:val="1"/>
      </w:pPr>
    </w:p>
    <w:p w:rsidR="0005100F" w:rsidRDefault="0005100F">
      <w:pPr>
        <w:pStyle w:val="ConsPlusNormal"/>
        <w:jc w:val="right"/>
        <w:outlineLvl w:val="1"/>
      </w:pPr>
    </w:p>
    <w:p w:rsidR="0005100F" w:rsidRDefault="0005100F">
      <w:pPr>
        <w:pStyle w:val="ConsPlusNormal"/>
        <w:jc w:val="right"/>
        <w:outlineLvl w:val="1"/>
      </w:pPr>
    </w:p>
    <w:p w:rsidR="0005100F" w:rsidRDefault="0005100F" w:rsidP="0005100F">
      <w:pPr>
        <w:pStyle w:val="ConsPlusNormal"/>
        <w:outlineLvl w:val="1"/>
      </w:pPr>
    </w:p>
    <w:sectPr w:rsidR="0005100F" w:rsidSect="0005100F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7C" w:rsidRDefault="00ED237C" w:rsidP="0005100F">
      <w:pPr>
        <w:spacing w:after="0" w:line="240" w:lineRule="auto"/>
      </w:pPr>
      <w:r>
        <w:separator/>
      </w:r>
    </w:p>
  </w:endnote>
  <w:endnote w:type="continuationSeparator" w:id="1">
    <w:p w:rsidR="00ED237C" w:rsidRDefault="00ED237C" w:rsidP="0005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7C" w:rsidRDefault="00ED237C" w:rsidP="0005100F">
      <w:pPr>
        <w:spacing w:after="0" w:line="240" w:lineRule="auto"/>
      </w:pPr>
      <w:r>
        <w:separator/>
      </w:r>
    </w:p>
  </w:footnote>
  <w:footnote w:type="continuationSeparator" w:id="1">
    <w:p w:rsidR="00ED237C" w:rsidRDefault="00ED237C" w:rsidP="0005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365"/>
      <w:docPartObj>
        <w:docPartGallery w:val="Page Numbers (Top of Page)"/>
        <w:docPartUnique/>
      </w:docPartObj>
    </w:sdtPr>
    <w:sdtContent>
      <w:p w:rsidR="0005100F" w:rsidRDefault="0005100F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100F" w:rsidRDefault="000510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00F"/>
    <w:rsid w:val="0005100F"/>
    <w:rsid w:val="00363966"/>
    <w:rsid w:val="005606D0"/>
    <w:rsid w:val="008503EE"/>
    <w:rsid w:val="00ED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0F"/>
    <w:pPr>
      <w:spacing w:after="200" w:line="276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100F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0F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100F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100F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05100F"/>
    <w:pPr>
      <w:jc w:val="left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5100F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05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00F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05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00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19782&amp;dst=100043" TargetMode="External"/><Relationship Id="rId13" Type="http://schemas.openxmlformats.org/officeDocument/2006/relationships/hyperlink" Target="https://login.consultant.ru/link/?req=doc&amp;base=RLAW087&amp;n=116643&amp;dst=100007" TargetMode="External"/><Relationship Id="rId18" Type="http://schemas.openxmlformats.org/officeDocument/2006/relationships/hyperlink" Target="https://login.consultant.ru/link/?req=doc&amp;base=RLAW087&amp;n=107799&amp;dst=10001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7&amp;n=116643&amp;dst=100006" TargetMode="External"/><Relationship Id="rId12" Type="http://schemas.openxmlformats.org/officeDocument/2006/relationships/hyperlink" Target="https://login.consultant.ru/link/?req=doc&amp;base=RLAW087&amp;n=107799&amp;dst=100008" TargetMode="External"/><Relationship Id="rId17" Type="http://schemas.openxmlformats.org/officeDocument/2006/relationships/hyperlink" Target="https://login.consultant.ru/link/?req=doc&amp;base=RLAW087&amp;n=107799&amp;dst=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87&amp;n=116643&amp;dst=10000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87&amp;n=116643&amp;dst=1000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87&amp;n=116643&amp;dst=100007" TargetMode="External"/><Relationship Id="rId10" Type="http://schemas.openxmlformats.org/officeDocument/2006/relationships/hyperlink" Target="https://login.consultant.ru/link/?req=doc&amp;base=RLAW087&amp;n=116643&amp;dst=100007" TargetMode="External"/><Relationship Id="rId19" Type="http://schemas.openxmlformats.org/officeDocument/2006/relationships/hyperlink" Target="https://login.consultant.ru/link/?req=doc&amp;base=RLAW087&amp;n=116643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121272&amp;dst=100006" TargetMode="External"/><Relationship Id="rId14" Type="http://schemas.openxmlformats.org/officeDocument/2006/relationships/hyperlink" Target="https://login.consultant.ru/link/?req=doc&amp;base=RLAW087&amp;n=116643&amp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DE91-EA99-403A-AE31-B7211B95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artiukh</dc:creator>
  <cp:lastModifiedBy>artiukh</cp:lastModifiedBy>
  <cp:revision>1</cp:revision>
  <dcterms:created xsi:type="dcterms:W3CDTF">2023-02-16T07:33:00Z</dcterms:created>
  <dcterms:modified xsi:type="dcterms:W3CDTF">2023-02-16T07:41:00Z</dcterms:modified>
</cp:coreProperties>
</file>